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36" w:rsidRPr="0084355C" w:rsidRDefault="0084355C" w:rsidP="0084355C">
      <w:pPr>
        <w:jc w:val="center"/>
        <w:rPr>
          <w:b/>
        </w:rPr>
      </w:pPr>
      <w:r w:rsidRPr="0084355C">
        <w:rPr>
          <w:b/>
        </w:rPr>
        <w:t>AKORDİYON BARİYER TEKNİK ŞARTNAMESİ</w:t>
      </w:r>
    </w:p>
    <w:p w:rsidR="0084355C" w:rsidRDefault="0084355C">
      <w:r>
        <w:t xml:space="preserve">Kurumumuz ihtiyacı olan ................. adet </w:t>
      </w:r>
      <w:proofErr w:type="spellStart"/>
      <w:r>
        <w:t>Akordiyon</w:t>
      </w:r>
      <w:proofErr w:type="spellEnd"/>
      <w:r>
        <w:t xml:space="preserve"> tipi bariyer için, aşağıda belirtilen teknik şartnameye uygun ürünlerin teklif edilmesi gerekmektedir. Teknik şartnameye uygun olmayan ürünler kabul edilmeyecektir. </w:t>
      </w:r>
    </w:p>
    <w:p w:rsidR="0084355C" w:rsidRPr="0084355C" w:rsidRDefault="00A81689" w:rsidP="00A81689">
      <w:pPr>
        <w:rPr>
          <w:b/>
          <w:u w:val="single"/>
        </w:rPr>
      </w:pPr>
      <w:r>
        <w:rPr>
          <w:b/>
          <w:u w:val="single"/>
        </w:rPr>
        <w:t>Genel Şartlar</w:t>
      </w:r>
      <w:r w:rsidR="0084355C" w:rsidRPr="0084355C">
        <w:rPr>
          <w:b/>
          <w:u w:val="single"/>
        </w:rPr>
        <w:t xml:space="preserve"> :</w:t>
      </w:r>
    </w:p>
    <w:p w:rsidR="0084355C" w:rsidRDefault="0084355C">
      <w:r>
        <w:t xml:space="preserve"> 1) Bu şartnamede tanıtılan malzeme için "BARİYER" ibaresi kullanılacaktır.</w:t>
      </w:r>
    </w:p>
    <w:p w:rsidR="0084355C" w:rsidRDefault="0084355C">
      <w:r>
        <w:t>2) Aşağıda verilen ölçüler mm: milimetre cinsindendir.</w:t>
      </w:r>
    </w:p>
    <w:p w:rsidR="0084355C" w:rsidRDefault="0084355C">
      <w:r>
        <w:t>3) Teslim edilen tüm malzemeler her türlü malzeme ve</w:t>
      </w:r>
      <w:r w:rsidR="00194526">
        <w:t xml:space="preserve"> imalat hatalarına karşı en az 1( bir</w:t>
      </w:r>
      <w:r>
        <w:t>) yıl garanti kapsamında olacaktır.</w:t>
      </w:r>
    </w:p>
    <w:p w:rsidR="0084355C" w:rsidRDefault="00A81689">
      <w:r>
        <w:t xml:space="preserve">4) </w:t>
      </w:r>
      <w:r w:rsidR="0084355C">
        <w:t>Garanti süresi içinde, eksik veya hatalı olduğu ortaya çıkan veya arıza yapan herhangi bir parça veya elemanın onarılma</w:t>
      </w:r>
      <w:r>
        <w:t xml:space="preserve">sı veya yerine yenisi sağlanmasını, </w:t>
      </w:r>
      <w:r w:rsidR="0084355C">
        <w:t xml:space="preserve"> </w:t>
      </w:r>
      <w:r>
        <w:t>idareye hiçbir ücret, onarım, değişim miktarı şartı talep etmeksizin temin edilerek çalışır hale getirilmesini kapsayacaktır. İdarenin, bildiriminden itibaren 30 gün içinde gerekli tamir veya değişim firma tarafından sağlanacaktır.</w:t>
      </w:r>
    </w:p>
    <w:p w:rsidR="00A81689" w:rsidRDefault="00A81689">
      <w:r>
        <w:t>5) Ürünlerin teslimine kadar olan her türlü, nakliye ve sigorta hizmetleri teklif fiyatına dahil olacaktır.</w:t>
      </w:r>
    </w:p>
    <w:p w:rsidR="00A81689" w:rsidRDefault="00A81689">
      <w:r>
        <w:t>6) Aşağıda tolerans belirtilmeyen ölçüler için tolerans değ</w:t>
      </w:r>
      <w:r w:rsidR="00FF2981">
        <w:t xml:space="preserve">eri %10 </w:t>
      </w:r>
      <w:r>
        <w:t xml:space="preserve">(yüzde </w:t>
      </w:r>
      <w:r w:rsidR="00FF2981">
        <w:t>on</w:t>
      </w:r>
      <w:r>
        <w:t xml:space="preserve">) olacaktır. </w:t>
      </w:r>
    </w:p>
    <w:p w:rsidR="00A81689" w:rsidRPr="00A81689" w:rsidRDefault="00A81689">
      <w:pPr>
        <w:rPr>
          <w:b/>
          <w:u w:val="single"/>
        </w:rPr>
      </w:pPr>
      <w:r w:rsidRPr="00A81689">
        <w:rPr>
          <w:b/>
          <w:u w:val="single"/>
        </w:rPr>
        <w:t>Teknik Özellikler :</w:t>
      </w:r>
    </w:p>
    <w:p w:rsidR="00FF2981" w:rsidRDefault="00945052">
      <w:r>
        <w:t>1) Bariyerler Paslanmaz</w:t>
      </w:r>
      <w:r w:rsidR="00A81689">
        <w:t xml:space="preserve"> </w:t>
      </w:r>
      <w:r w:rsidR="000F5162">
        <w:t xml:space="preserve">çelik </w:t>
      </w:r>
      <w:r w:rsidR="00FF2981">
        <w:t xml:space="preserve">malzemeden imal edilmiş olacak ve </w:t>
      </w:r>
      <w:proofErr w:type="spellStart"/>
      <w:r w:rsidR="00FF2981">
        <w:t>akordiyon</w:t>
      </w:r>
      <w:proofErr w:type="spellEnd"/>
      <w:r w:rsidR="00FF2981">
        <w:t xml:space="preserve"> şeklinde açılıp kapanabilecektir.</w:t>
      </w:r>
    </w:p>
    <w:p w:rsidR="00FF2981" w:rsidRDefault="00FF2981">
      <w:r>
        <w:t>2) Ba</w:t>
      </w:r>
      <w:r w:rsidR="00945052">
        <w:t>riyerin açık halde uzunluğu 2000</w:t>
      </w:r>
      <w:r>
        <w:t xml:space="preserve"> mm olacaktır.</w:t>
      </w:r>
    </w:p>
    <w:p w:rsidR="00FF2981" w:rsidRDefault="00FF2981">
      <w:r>
        <w:t>3) Bar</w:t>
      </w:r>
      <w:r w:rsidR="00945052">
        <w:t>iyerin kapalı halde uzunluğu 400</w:t>
      </w:r>
      <w:r>
        <w:t xml:space="preserve"> mm olacaktır.</w:t>
      </w:r>
    </w:p>
    <w:p w:rsidR="00FF2981" w:rsidRDefault="00FF2981">
      <w:r>
        <w:t>4) Bariyerin yüksekliği 1200 mm olacaktır.</w:t>
      </w:r>
    </w:p>
    <w:p w:rsidR="00FF2981" w:rsidRDefault="00945052">
      <w:r>
        <w:t>5) Bariyerin genişliği 530</w:t>
      </w:r>
      <w:r w:rsidR="00FF2981">
        <w:t xml:space="preserve"> mm olacaktır.</w:t>
      </w:r>
    </w:p>
    <w:p w:rsidR="00FF2981" w:rsidRDefault="00FF2981">
      <w:r>
        <w:t>6)</w:t>
      </w:r>
      <w:r w:rsidRPr="00FF2981">
        <w:t xml:space="preserve"> </w:t>
      </w:r>
      <w:r w:rsidR="00945052">
        <w:t>Bariyer 7</w:t>
      </w:r>
      <w:r>
        <w:t xml:space="preserve"> ana profil ve bunları birbirine bağlayan çapraz profillerden oluşacaktır.</w:t>
      </w:r>
    </w:p>
    <w:p w:rsidR="00D15730" w:rsidRDefault="00945052" w:rsidP="00D15730">
      <w:r>
        <w:t>7) P</w:t>
      </w:r>
      <w:r w:rsidR="00FF2981">
        <w:t>rofillerin ölçüleri; Ana profil:</w:t>
      </w:r>
      <w:r w:rsidR="00D15730" w:rsidRPr="00D15730">
        <w:rPr>
          <w:rFonts w:ascii="Tahoma" w:hAnsi="Tahoma" w:cs="Tahoma"/>
          <w:color w:val="1F497D"/>
          <w:sz w:val="23"/>
          <w:szCs w:val="23"/>
          <w:bdr w:val="none" w:sz="0" w:space="0" w:color="auto" w:frame="1"/>
        </w:rPr>
        <w:t xml:space="preserve"> </w:t>
      </w:r>
      <w:r>
        <w:t>36*21</w:t>
      </w:r>
      <w:r w:rsidR="00D15730">
        <w:t xml:space="preserve"> mm</w:t>
      </w:r>
      <w:r w:rsidR="00D15730" w:rsidRPr="00D15730">
        <w:t xml:space="preserve">, </w:t>
      </w:r>
      <w:r w:rsidR="00D15730">
        <w:t>Çapraz Profil:</w:t>
      </w:r>
      <w:r>
        <w:t xml:space="preserve"> 40*25</w:t>
      </w:r>
      <w:r w:rsidR="00D15730">
        <w:t xml:space="preserve"> m</w:t>
      </w:r>
      <w:r w:rsidR="00D15730" w:rsidRPr="00D15730">
        <w:t>m</w:t>
      </w:r>
      <w:r w:rsidR="00D15730">
        <w:t xml:space="preserve"> olacak</w:t>
      </w:r>
      <w:r>
        <w:t>tır</w:t>
      </w:r>
      <w:r w:rsidR="00D15730">
        <w:t>.</w:t>
      </w:r>
    </w:p>
    <w:p w:rsidR="00D15730" w:rsidRDefault="00D15730" w:rsidP="00D15730">
      <w:r>
        <w:t>8) Bariyer açık haldeyken, iki</w:t>
      </w:r>
      <w:r w:rsidR="00945052">
        <w:t xml:space="preserve"> ana profil arası mesafe 320</w:t>
      </w:r>
      <w:r w:rsidR="00196CB7">
        <w:t xml:space="preserve"> mm </w:t>
      </w:r>
      <w:r>
        <w:t xml:space="preserve">olacaktır. </w:t>
      </w:r>
    </w:p>
    <w:p w:rsidR="00D15730" w:rsidRDefault="00D15730" w:rsidP="00D15730">
      <w:r>
        <w:t xml:space="preserve">9) Bariyerin ana profilleri üzerinde her iki taraftan görünebilecek şekilde </w:t>
      </w:r>
      <w:r w:rsidR="00945052">
        <w:t>fosforlu ikaz şeritleri olacaktır.</w:t>
      </w:r>
    </w:p>
    <w:p w:rsidR="008D1A5A" w:rsidRDefault="008D1A5A" w:rsidP="00D15730">
      <w:r>
        <w:t>10) Bariyer üzerinde istenildiğinde kapanmaya engelleyici (kiriş profil şeklinde) gövde kilit sistemi olacaktır.</w:t>
      </w:r>
    </w:p>
    <w:p w:rsidR="008D1A5A" w:rsidRDefault="00945052" w:rsidP="00D15730">
      <w:r>
        <w:t>11) Bariyerde toplamda 8</w:t>
      </w:r>
      <w:r w:rsidR="008D1A5A">
        <w:t xml:space="preserve"> adet tekerlek bulunacak ve bu tekerleklerden 4 tanesi kilitlenebilir olacaktır.</w:t>
      </w:r>
    </w:p>
    <w:p w:rsidR="008D1A5A" w:rsidRPr="00D15730" w:rsidRDefault="008D1A5A" w:rsidP="00D15730">
      <w:r>
        <w:lastRenderedPageBreak/>
        <w:t xml:space="preserve">12) Her bariyerin </w:t>
      </w:r>
      <w:r w:rsidR="00945052">
        <w:t>tek</w:t>
      </w:r>
      <w:r>
        <w:t xml:space="preserve"> tarafında diğer b</w:t>
      </w:r>
      <w:r w:rsidR="00945052">
        <w:t>ariyerlerle birleşme sağlayıcı 1</w:t>
      </w:r>
      <w:r>
        <w:t xml:space="preserve"> adet kilit mekanizması olacaktır.</w:t>
      </w:r>
    </w:p>
    <w:p w:rsidR="00FF2981" w:rsidRDefault="008D1A5A">
      <w:r>
        <w:t>13) Bariyer hareketli veya sabit kullanıma müsait olacaktır.</w:t>
      </w:r>
    </w:p>
    <w:p w:rsidR="008D1A5A" w:rsidRDefault="008D1A5A">
      <w:r>
        <w:t>14) Her bir bariyerin toplam ağırl</w:t>
      </w:r>
      <w:r w:rsidR="00945052">
        <w:t>ığı 21</w:t>
      </w:r>
      <w:r>
        <w:t xml:space="preserve"> kg olacaktır.</w:t>
      </w:r>
      <w:r w:rsidR="000B1D76">
        <w:t xml:space="preserve"> (+/- %10)</w:t>
      </w:r>
    </w:p>
    <w:p w:rsidR="000B1D76" w:rsidRDefault="000B1D76"/>
    <w:p w:rsidR="00FF2981" w:rsidRDefault="00FF2981">
      <w:r>
        <w:t xml:space="preserve">  </w:t>
      </w:r>
    </w:p>
    <w:sectPr w:rsidR="00FF2981" w:rsidSect="00E0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84355C"/>
    <w:rsid w:val="000B1D76"/>
    <w:rsid w:val="000F5162"/>
    <w:rsid w:val="00194526"/>
    <w:rsid w:val="00196CB7"/>
    <w:rsid w:val="0051695B"/>
    <w:rsid w:val="0084355C"/>
    <w:rsid w:val="008D1A5A"/>
    <w:rsid w:val="00936B73"/>
    <w:rsid w:val="00945052"/>
    <w:rsid w:val="00A81689"/>
    <w:rsid w:val="00D15730"/>
    <w:rsid w:val="00E02F36"/>
    <w:rsid w:val="00FF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Sevan Yücecan</dc:creator>
  <cp:lastModifiedBy>yücecan</cp:lastModifiedBy>
  <cp:revision>2</cp:revision>
  <dcterms:created xsi:type="dcterms:W3CDTF">2017-09-05T09:29:00Z</dcterms:created>
  <dcterms:modified xsi:type="dcterms:W3CDTF">2017-09-05T09:29:00Z</dcterms:modified>
</cp:coreProperties>
</file>